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09" w:type="dxa"/>
        <w:tblLayout w:type="fixed"/>
        <w:tblLook w:val="04A0" w:firstRow="1" w:lastRow="0" w:firstColumn="1" w:lastColumn="0" w:noHBand="0" w:noVBand="1"/>
      </w:tblPr>
      <w:tblGrid>
        <w:gridCol w:w="3256"/>
        <w:gridCol w:w="1984"/>
        <w:gridCol w:w="1843"/>
        <w:gridCol w:w="2126"/>
      </w:tblGrid>
      <w:tr w:rsidR="009C4647" w:rsidRPr="002B630A" w:rsidTr="00C116C8">
        <w:tc>
          <w:tcPr>
            <w:tcW w:w="9209" w:type="dxa"/>
            <w:gridSpan w:val="4"/>
          </w:tcPr>
          <w:p w:rsidR="009C4647" w:rsidRDefault="009C4647" w:rsidP="004972D5">
            <w:pPr>
              <w:rPr>
                <w:b/>
                <w:sz w:val="20"/>
                <w:szCs w:val="20"/>
              </w:rPr>
            </w:pPr>
            <w:r w:rsidRPr="002B630A">
              <w:rPr>
                <w:b/>
                <w:sz w:val="20"/>
                <w:szCs w:val="20"/>
              </w:rPr>
              <w:t>Continuing Non</w:t>
            </w:r>
            <w:r w:rsidR="00F15B60">
              <w:rPr>
                <w:b/>
                <w:sz w:val="20"/>
                <w:szCs w:val="20"/>
              </w:rPr>
              <w:t>-S</w:t>
            </w:r>
            <w:r w:rsidRPr="002B630A">
              <w:rPr>
                <w:b/>
                <w:sz w:val="20"/>
                <w:szCs w:val="20"/>
              </w:rPr>
              <w:t>tatutory Service  (Proposed Base Budget Reduction Targets)</w:t>
            </w:r>
            <w:r w:rsidR="00B819B1">
              <w:rPr>
                <w:b/>
                <w:sz w:val="20"/>
                <w:szCs w:val="20"/>
              </w:rPr>
              <w:t xml:space="preserve"> – Template 3</w:t>
            </w:r>
          </w:p>
          <w:p w:rsidR="00281CE0" w:rsidRPr="00281CE0" w:rsidRDefault="00281CE0" w:rsidP="009304C0">
            <w:pPr>
              <w:rPr>
                <w:sz w:val="20"/>
                <w:szCs w:val="20"/>
              </w:rPr>
            </w:pPr>
            <w:r w:rsidRPr="00281CE0">
              <w:rPr>
                <w:sz w:val="20"/>
                <w:szCs w:val="20"/>
              </w:rPr>
              <w:t>BOP 051</w:t>
            </w:r>
          </w:p>
        </w:tc>
      </w:tr>
      <w:tr w:rsidR="009C4647" w:rsidRPr="002B630A" w:rsidTr="008252EB">
        <w:tc>
          <w:tcPr>
            <w:tcW w:w="3256" w:type="dxa"/>
            <w:tcBorders>
              <w:bottom w:val="single" w:sz="4" w:space="0" w:color="auto"/>
            </w:tcBorders>
          </w:tcPr>
          <w:p w:rsidR="009C4647" w:rsidRDefault="009C4647" w:rsidP="004972D5">
            <w:pPr>
              <w:rPr>
                <w:sz w:val="20"/>
                <w:szCs w:val="20"/>
              </w:rPr>
            </w:pPr>
            <w:r w:rsidRPr="002B630A">
              <w:rPr>
                <w:sz w:val="20"/>
                <w:szCs w:val="20"/>
              </w:rPr>
              <w:t>Service name</w:t>
            </w:r>
          </w:p>
          <w:p w:rsidR="00C86CDB" w:rsidRDefault="00657CD1" w:rsidP="004972D5">
            <w:pPr>
              <w:rPr>
                <w:rFonts w:ascii="Calibri" w:hAnsi="Calibri"/>
                <w:color w:val="000000"/>
              </w:rPr>
            </w:pPr>
            <w:r>
              <w:rPr>
                <w:rFonts w:ascii="Calibri" w:hAnsi="Calibri"/>
                <w:color w:val="000000"/>
              </w:rPr>
              <w:t>WELFARE RIGHTS</w:t>
            </w:r>
            <w:r w:rsidR="00895548">
              <w:rPr>
                <w:rFonts w:ascii="Calibri" w:hAnsi="Calibri"/>
                <w:color w:val="000000"/>
              </w:rPr>
              <w:t xml:space="preserve"> </w:t>
            </w:r>
          </w:p>
          <w:p w:rsidR="00D64925" w:rsidRPr="00D156EE" w:rsidRDefault="00C86CDB" w:rsidP="004972D5">
            <w:pPr>
              <w:rPr>
                <w:rFonts w:ascii="Calibri" w:hAnsi="Calibri"/>
                <w:color w:val="000000"/>
              </w:rPr>
            </w:pPr>
            <w:r>
              <w:rPr>
                <w:rFonts w:ascii="Calibri" w:hAnsi="Calibri"/>
                <w:color w:val="000000"/>
              </w:rPr>
              <w:t xml:space="preserve">BBR </w:t>
            </w:r>
            <w:r w:rsidR="00895548">
              <w:rPr>
                <w:rFonts w:ascii="Calibri" w:hAnsi="Calibri"/>
                <w:color w:val="000000"/>
              </w:rPr>
              <w:t>116</w:t>
            </w:r>
          </w:p>
        </w:tc>
        <w:tc>
          <w:tcPr>
            <w:tcW w:w="5953" w:type="dxa"/>
            <w:gridSpan w:val="3"/>
            <w:tcBorders>
              <w:bottom w:val="single" w:sz="4" w:space="0" w:color="auto"/>
            </w:tcBorders>
          </w:tcPr>
          <w:p w:rsidR="005B1685" w:rsidRDefault="00D156EE" w:rsidP="004972D5">
            <w:pPr>
              <w:rPr>
                <w:rFonts w:cs="Arial"/>
                <w:color w:val="000000" w:themeColor="text1"/>
                <w:sz w:val="20"/>
                <w:szCs w:val="20"/>
              </w:rPr>
            </w:pPr>
            <w:r>
              <w:rPr>
                <w:rFonts w:cs="Arial"/>
                <w:color w:val="000000" w:themeColor="text1"/>
                <w:sz w:val="20"/>
                <w:szCs w:val="20"/>
              </w:rPr>
              <w:t xml:space="preserve">Service Description – please see </w:t>
            </w:r>
            <w:r w:rsidR="00997E96">
              <w:rPr>
                <w:rFonts w:cs="Arial"/>
                <w:color w:val="000000" w:themeColor="text1"/>
                <w:sz w:val="20"/>
                <w:szCs w:val="20"/>
              </w:rPr>
              <w:t>below</w:t>
            </w:r>
          </w:p>
          <w:p w:rsidR="005B1685" w:rsidRDefault="005B1685" w:rsidP="004972D5">
            <w:pPr>
              <w:rPr>
                <w:rFonts w:cs="Arial"/>
                <w:color w:val="000000" w:themeColor="text1"/>
                <w:sz w:val="20"/>
                <w:szCs w:val="20"/>
              </w:rPr>
            </w:pPr>
          </w:p>
          <w:p w:rsidR="009C4647" w:rsidRPr="002B630A" w:rsidRDefault="009C4647" w:rsidP="00F7631B">
            <w:pPr>
              <w:rPr>
                <w:sz w:val="20"/>
                <w:szCs w:val="20"/>
              </w:rPr>
            </w:pPr>
          </w:p>
        </w:tc>
      </w:tr>
      <w:tr w:rsidR="009C4647" w:rsidRPr="002B630A" w:rsidTr="008252EB">
        <w:tc>
          <w:tcPr>
            <w:tcW w:w="3256" w:type="dxa"/>
            <w:tcBorders>
              <w:bottom w:val="nil"/>
            </w:tcBorders>
          </w:tcPr>
          <w:p w:rsidR="009C4647" w:rsidRPr="002B630A" w:rsidRDefault="009C4647" w:rsidP="004972D5">
            <w:pPr>
              <w:rPr>
                <w:sz w:val="20"/>
                <w:szCs w:val="20"/>
              </w:rPr>
            </w:pPr>
          </w:p>
        </w:tc>
        <w:tc>
          <w:tcPr>
            <w:tcW w:w="1984" w:type="dxa"/>
            <w:tcBorders>
              <w:bottom w:val="nil"/>
            </w:tcBorders>
          </w:tcPr>
          <w:p w:rsidR="009C4647" w:rsidRPr="00084304" w:rsidRDefault="009C4647" w:rsidP="00C3384B">
            <w:pPr>
              <w:jc w:val="center"/>
              <w:rPr>
                <w:b/>
                <w:sz w:val="20"/>
                <w:szCs w:val="20"/>
              </w:rPr>
            </w:pPr>
            <w:r w:rsidRPr="00084304">
              <w:rPr>
                <w:b/>
                <w:sz w:val="20"/>
                <w:szCs w:val="20"/>
              </w:rPr>
              <w:t>2015/16</w:t>
            </w:r>
          </w:p>
        </w:tc>
        <w:tc>
          <w:tcPr>
            <w:tcW w:w="1843" w:type="dxa"/>
            <w:tcBorders>
              <w:bottom w:val="nil"/>
            </w:tcBorders>
          </w:tcPr>
          <w:p w:rsidR="009C4647" w:rsidRPr="00084304" w:rsidRDefault="009C4647" w:rsidP="00C3384B">
            <w:pPr>
              <w:jc w:val="center"/>
              <w:rPr>
                <w:b/>
                <w:sz w:val="20"/>
                <w:szCs w:val="20"/>
              </w:rPr>
            </w:pPr>
            <w:r w:rsidRPr="00084304">
              <w:rPr>
                <w:b/>
                <w:sz w:val="20"/>
                <w:szCs w:val="20"/>
              </w:rPr>
              <w:t>2016/17</w:t>
            </w:r>
          </w:p>
        </w:tc>
        <w:tc>
          <w:tcPr>
            <w:tcW w:w="2126" w:type="dxa"/>
            <w:tcBorders>
              <w:bottom w:val="nil"/>
            </w:tcBorders>
          </w:tcPr>
          <w:p w:rsidR="009C4647" w:rsidRPr="00084304" w:rsidRDefault="009C4647" w:rsidP="00C3384B">
            <w:pPr>
              <w:jc w:val="center"/>
              <w:rPr>
                <w:b/>
                <w:sz w:val="20"/>
                <w:szCs w:val="20"/>
              </w:rPr>
            </w:pPr>
            <w:r w:rsidRPr="00084304">
              <w:rPr>
                <w:b/>
                <w:sz w:val="20"/>
                <w:szCs w:val="20"/>
              </w:rPr>
              <w:t>2017/18</w:t>
            </w:r>
          </w:p>
        </w:tc>
      </w:tr>
      <w:tr w:rsidR="008252EB" w:rsidRPr="002B630A" w:rsidTr="008252EB">
        <w:tc>
          <w:tcPr>
            <w:tcW w:w="3256" w:type="dxa"/>
            <w:tcBorders>
              <w:top w:val="nil"/>
              <w:bottom w:val="single" w:sz="4" w:space="0" w:color="auto"/>
            </w:tcBorders>
          </w:tcPr>
          <w:p w:rsidR="008252EB" w:rsidRPr="002B630A" w:rsidRDefault="008252EB" w:rsidP="004972D5">
            <w:pPr>
              <w:rPr>
                <w:sz w:val="20"/>
                <w:szCs w:val="20"/>
              </w:rPr>
            </w:pPr>
          </w:p>
        </w:tc>
        <w:tc>
          <w:tcPr>
            <w:tcW w:w="1984" w:type="dxa"/>
            <w:tcBorders>
              <w:top w:val="nil"/>
              <w:bottom w:val="single" w:sz="4" w:space="0" w:color="auto"/>
            </w:tcBorders>
          </w:tcPr>
          <w:p w:rsidR="008252EB" w:rsidRPr="00084304" w:rsidRDefault="008252EB" w:rsidP="00C3384B">
            <w:pPr>
              <w:jc w:val="center"/>
              <w:rPr>
                <w:b/>
                <w:sz w:val="20"/>
                <w:szCs w:val="20"/>
              </w:rPr>
            </w:pPr>
            <w:r>
              <w:rPr>
                <w:b/>
                <w:sz w:val="20"/>
                <w:szCs w:val="20"/>
              </w:rPr>
              <w:t>£m</w:t>
            </w:r>
          </w:p>
        </w:tc>
        <w:tc>
          <w:tcPr>
            <w:tcW w:w="1843" w:type="dxa"/>
            <w:tcBorders>
              <w:top w:val="nil"/>
              <w:bottom w:val="single" w:sz="4" w:space="0" w:color="auto"/>
            </w:tcBorders>
          </w:tcPr>
          <w:p w:rsidR="008252EB" w:rsidRPr="00084304" w:rsidRDefault="008252EB" w:rsidP="00C3384B">
            <w:pPr>
              <w:jc w:val="center"/>
              <w:rPr>
                <w:b/>
                <w:sz w:val="20"/>
                <w:szCs w:val="20"/>
              </w:rPr>
            </w:pPr>
            <w:r>
              <w:rPr>
                <w:b/>
                <w:sz w:val="20"/>
                <w:szCs w:val="20"/>
              </w:rPr>
              <w:t>£m</w:t>
            </w:r>
          </w:p>
        </w:tc>
        <w:tc>
          <w:tcPr>
            <w:tcW w:w="2126" w:type="dxa"/>
            <w:tcBorders>
              <w:top w:val="nil"/>
              <w:bottom w:val="single" w:sz="4" w:space="0" w:color="auto"/>
            </w:tcBorders>
          </w:tcPr>
          <w:p w:rsidR="008252EB" w:rsidRPr="00084304" w:rsidRDefault="008252EB" w:rsidP="00C3384B">
            <w:pPr>
              <w:jc w:val="center"/>
              <w:rPr>
                <w:b/>
                <w:sz w:val="20"/>
                <w:szCs w:val="20"/>
              </w:rPr>
            </w:pPr>
            <w:r>
              <w:rPr>
                <w:b/>
                <w:sz w:val="20"/>
                <w:szCs w:val="20"/>
              </w:rPr>
              <w:t>£m</w:t>
            </w:r>
          </w:p>
        </w:tc>
      </w:tr>
      <w:tr w:rsidR="00132849" w:rsidRPr="002B630A" w:rsidTr="008252EB">
        <w:tc>
          <w:tcPr>
            <w:tcW w:w="3256" w:type="dxa"/>
            <w:tcBorders>
              <w:top w:val="nil"/>
              <w:bottom w:val="single" w:sz="4" w:space="0" w:color="auto"/>
            </w:tcBorders>
          </w:tcPr>
          <w:p w:rsidR="00132849" w:rsidRPr="004D588F" w:rsidRDefault="00132849" w:rsidP="00132849">
            <w:pPr>
              <w:rPr>
                <w:sz w:val="20"/>
                <w:szCs w:val="20"/>
              </w:rPr>
            </w:pPr>
            <w:r>
              <w:rPr>
                <w:sz w:val="20"/>
                <w:szCs w:val="20"/>
              </w:rPr>
              <w:t>Forecast before savings</w:t>
            </w:r>
          </w:p>
        </w:tc>
        <w:tc>
          <w:tcPr>
            <w:tcW w:w="1984" w:type="dxa"/>
            <w:tcBorders>
              <w:top w:val="nil"/>
              <w:bottom w:val="single" w:sz="4" w:space="0" w:color="auto"/>
            </w:tcBorders>
          </w:tcPr>
          <w:p w:rsidR="00132849" w:rsidRPr="00877382" w:rsidRDefault="00132849" w:rsidP="00132849">
            <w:pPr>
              <w:jc w:val="right"/>
              <w:rPr>
                <w:sz w:val="20"/>
                <w:szCs w:val="20"/>
              </w:rPr>
            </w:pPr>
            <w:r w:rsidRPr="00FB7ABB">
              <w:rPr>
                <w:noProof/>
                <w:sz w:val="20"/>
                <w:szCs w:val="20"/>
              </w:rPr>
              <w:t>1.054</w:t>
            </w:r>
          </w:p>
        </w:tc>
        <w:tc>
          <w:tcPr>
            <w:tcW w:w="1843" w:type="dxa"/>
            <w:tcBorders>
              <w:top w:val="nil"/>
              <w:bottom w:val="single" w:sz="4" w:space="0" w:color="auto"/>
            </w:tcBorders>
          </w:tcPr>
          <w:p w:rsidR="00132849" w:rsidRPr="00877382" w:rsidRDefault="00132849" w:rsidP="00132849">
            <w:pPr>
              <w:jc w:val="right"/>
              <w:rPr>
                <w:sz w:val="20"/>
                <w:szCs w:val="20"/>
              </w:rPr>
            </w:pPr>
            <w:r w:rsidRPr="00FB7ABB">
              <w:rPr>
                <w:noProof/>
                <w:sz w:val="20"/>
                <w:szCs w:val="20"/>
              </w:rPr>
              <w:t>1.054</w:t>
            </w:r>
          </w:p>
        </w:tc>
        <w:tc>
          <w:tcPr>
            <w:tcW w:w="2126" w:type="dxa"/>
            <w:tcBorders>
              <w:top w:val="nil"/>
              <w:bottom w:val="single" w:sz="4" w:space="0" w:color="auto"/>
            </w:tcBorders>
          </w:tcPr>
          <w:p w:rsidR="00132849" w:rsidRPr="00877382" w:rsidRDefault="00132849" w:rsidP="00132849">
            <w:pPr>
              <w:jc w:val="right"/>
              <w:rPr>
                <w:sz w:val="20"/>
                <w:szCs w:val="20"/>
              </w:rPr>
            </w:pPr>
            <w:r w:rsidRPr="00FB7ABB">
              <w:rPr>
                <w:noProof/>
                <w:sz w:val="20"/>
                <w:szCs w:val="20"/>
              </w:rPr>
              <w:t>1.058</w:t>
            </w:r>
          </w:p>
        </w:tc>
      </w:tr>
      <w:tr w:rsidR="00132849" w:rsidRPr="002B630A" w:rsidTr="008252EB">
        <w:tc>
          <w:tcPr>
            <w:tcW w:w="3256" w:type="dxa"/>
            <w:tcBorders>
              <w:top w:val="nil"/>
              <w:bottom w:val="single" w:sz="4" w:space="0" w:color="auto"/>
            </w:tcBorders>
          </w:tcPr>
          <w:p w:rsidR="00132849" w:rsidRDefault="00132849" w:rsidP="00132849">
            <w:pPr>
              <w:rPr>
                <w:sz w:val="20"/>
                <w:szCs w:val="20"/>
              </w:rPr>
            </w:pPr>
            <w:r>
              <w:rPr>
                <w:sz w:val="20"/>
                <w:szCs w:val="20"/>
              </w:rPr>
              <w:t>Budgeted savings (cumulative)</w:t>
            </w:r>
          </w:p>
        </w:tc>
        <w:tc>
          <w:tcPr>
            <w:tcW w:w="1984" w:type="dxa"/>
            <w:tcBorders>
              <w:top w:val="nil"/>
              <w:bottom w:val="single" w:sz="4" w:space="0" w:color="auto"/>
            </w:tcBorders>
          </w:tcPr>
          <w:p w:rsidR="00132849" w:rsidRPr="00877382" w:rsidRDefault="00132849" w:rsidP="00132849">
            <w:pPr>
              <w:jc w:val="right"/>
              <w:rPr>
                <w:sz w:val="20"/>
                <w:szCs w:val="20"/>
              </w:rPr>
            </w:pPr>
            <w:r w:rsidRPr="00FB7ABB">
              <w:rPr>
                <w:noProof/>
                <w:sz w:val="20"/>
                <w:szCs w:val="20"/>
              </w:rPr>
              <w:t>-0.218</w:t>
            </w:r>
          </w:p>
        </w:tc>
        <w:tc>
          <w:tcPr>
            <w:tcW w:w="1843" w:type="dxa"/>
            <w:tcBorders>
              <w:top w:val="nil"/>
              <w:bottom w:val="single" w:sz="4" w:space="0" w:color="auto"/>
            </w:tcBorders>
          </w:tcPr>
          <w:p w:rsidR="00132849" w:rsidRPr="00877382" w:rsidRDefault="00132849" w:rsidP="00132849">
            <w:pPr>
              <w:jc w:val="right"/>
              <w:rPr>
                <w:sz w:val="20"/>
                <w:szCs w:val="20"/>
              </w:rPr>
            </w:pPr>
            <w:r w:rsidRPr="00FB7ABB">
              <w:rPr>
                <w:noProof/>
                <w:sz w:val="20"/>
                <w:szCs w:val="20"/>
              </w:rPr>
              <w:t>-0.291</w:t>
            </w:r>
          </w:p>
        </w:tc>
        <w:tc>
          <w:tcPr>
            <w:tcW w:w="2126" w:type="dxa"/>
            <w:tcBorders>
              <w:top w:val="nil"/>
              <w:bottom w:val="single" w:sz="4" w:space="0" w:color="auto"/>
            </w:tcBorders>
          </w:tcPr>
          <w:p w:rsidR="00132849" w:rsidRPr="00877382" w:rsidRDefault="00132849" w:rsidP="00132849">
            <w:pPr>
              <w:jc w:val="right"/>
              <w:rPr>
                <w:sz w:val="20"/>
                <w:szCs w:val="20"/>
              </w:rPr>
            </w:pPr>
            <w:r w:rsidRPr="00FB7ABB">
              <w:rPr>
                <w:noProof/>
                <w:sz w:val="20"/>
                <w:szCs w:val="20"/>
              </w:rPr>
              <w:t>-0.291</w:t>
            </w:r>
          </w:p>
        </w:tc>
      </w:tr>
      <w:tr w:rsidR="00132849" w:rsidRPr="002B630A" w:rsidTr="008252EB">
        <w:tc>
          <w:tcPr>
            <w:tcW w:w="3256" w:type="dxa"/>
            <w:shd w:val="clear" w:color="auto" w:fill="auto"/>
          </w:tcPr>
          <w:p w:rsidR="00132849" w:rsidRDefault="00132849" w:rsidP="00132849">
            <w:pPr>
              <w:rPr>
                <w:sz w:val="20"/>
                <w:szCs w:val="20"/>
              </w:rPr>
            </w:pPr>
            <w:r>
              <w:rPr>
                <w:sz w:val="20"/>
                <w:szCs w:val="20"/>
              </w:rPr>
              <w:t>Planned net expenditure</w:t>
            </w:r>
            <w:r w:rsidRPr="004D588F">
              <w:rPr>
                <w:sz w:val="20"/>
                <w:szCs w:val="20"/>
              </w:rPr>
              <w:t xml:space="preserve"> </w:t>
            </w:r>
          </w:p>
          <w:p w:rsidR="00132849" w:rsidRDefault="00132849" w:rsidP="00132849">
            <w:pPr>
              <w:rPr>
                <w:sz w:val="20"/>
                <w:szCs w:val="20"/>
              </w:rPr>
            </w:pPr>
            <w:r>
              <w:rPr>
                <w:sz w:val="20"/>
                <w:szCs w:val="20"/>
              </w:rPr>
              <w:t>(A</w:t>
            </w:r>
            <w:r w:rsidRPr="004D588F">
              <w:rPr>
                <w:sz w:val="20"/>
                <w:szCs w:val="20"/>
              </w:rPr>
              <w:t xml:space="preserve">pproved </w:t>
            </w:r>
            <w:r w:rsidRPr="00B25405">
              <w:rPr>
                <w:b/>
                <w:sz w:val="20"/>
                <w:szCs w:val="20"/>
              </w:rPr>
              <w:t>2015</w:t>
            </w:r>
            <w:r>
              <w:rPr>
                <w:b/>
                <w:sz w:val="20"/>
                <w:szCs w:val="20"/>
              </w:rPr>
              <w:t xml:space="preserve"> net</w:t>
            </w:r>
            <w:r w:rsidRPr="00B25405">
              <w:rPr>
                <w:b/>
                <w:sz w:val="20"/>
                <w:szCs w:val="20"/>
              </w:rPr>
              <w:t xml:space="preserve"> budget</w:t>
            </w:r>
            <w:r w:rsidRPr="004D588F">
              <w:rPr>
                <w:sz w:val="20"/>
                <w:szCs w:val="20"/>
              </w:rPr>
              <w:t>)</w:t>
            </w:r>
          </w:p>
        </w:tc>
        <w:tc>
          <w:tcPr>
            <w:tcW w:w="1984" w:type="dxa"/>
            <w:shd w:val="clear" w:color="auto" w:fill="auto"/>
          </w:tcPr>
          <w:p w:rsidR="00132849" w:rsidRPr="00877382" w:rsidRDefault="00132849" w:rsidP="00132849">
            <w:pPr>
              <w:jc w:val="right"/>
              <w:rPr>
                <w:sz w:val="20"/>
                <w:szCs w:val="20"/>
              </w:rPr>
            </w:pPr>
            <w:r w:rsidRPr="00FB7ABB">
              <w:rPr>
                <w:noProof/>
                <w:sz w:val="20"/>
                <w:szCs w:val="20"/>
              </w:rPr>
              <w:t>0.836</w:t>
            </w:r>
          </w:p>
        </w:tc>
        <w:tc>
          <w:tcPr>
            <w:tcW w:w="1843" w:type="dxa"/>
            <w:shd w:val="clear" w:color="auto" w:fill="auto"/>
          </w:tcPr>
          <w:p w:rsidR="00132849" w:rsidRPr="00877382" w:rsidRDefault="00132849" w:rsidP="00132849">
            <w:pPr>
              <w:jc w:val="right"/>
              <w:rPr>
                <w:sz w:val="20"/>
                <w:szCs w:val="20"/>
              </w:rPr>
            </w:pPr>
            <w:r w:rsidRPr="00FB7ABB">
              <w:rPr>
                <w:noProof/>
                <w:sz w:val="20"/>
                <w:szCs w:val="20"/>
              </w:rPr>
              <w:t>0.763</w:t>
            </w:r>
          </w:p>
        </w:tc>
        <w:tc>
          <w:tcPr>
            <w:tcW w:w="2126" w:type="dxa"/>
            <w:shd w:val="clear" w:color="auto" w:fill="auto"/>
          </w:tcPr>
          <w:p w:rsidR="00132849" w:rsidRPr="00877382" w:rsidRDefault="00132849" w:rsidP="00132849">
            <w:pPr>
              <w:jc w:val="right"/>
              <w:rPr>
                <w:sz w:val="20"/>
                <w:szCs w:val="20"/>
              </w:rPr>
            </w:pPr>
            <w:r w:rsidRPr="00FB7ABB">
              <w:rPr>
                <w:noProof/>
                <w:sz w:val="20"/>
                <w:szCs w:val="20"/>
              </w:rPr>
              <w:t>0.767</w:t>
            </w:r>
          </w:p>
        </w:tc>
      </w:tr>
      <w:tr w:rsidR="00132849" w:rsidRPr="002B630A" w:rsidTr="00452C66">
        <w:tc>
          <w:tcPr>
            <w:tcW w:w="3256" w:type="dxa"/>
            <w:shd w:val="clear" w:color="auto" w:fill="D9D9D9" w:themeFill="background1" w:themeFillShade="D9"/>
          </w:tcPr>
          <w:p w:rsidR="00132849" w:rsidRDefault="00132849" w:rsidP="00132849">
            <w:pPr>
              <w:rPr>
                <w:sz w:val="20"/>
                <w:szCs w:val="20"/>
              </w:rPr>
            </w:pPr>
          </w:p>
        </w:tc>
        <w:tc>
          <w:tcPr>
            <w:tcW w:w="1984" w:type="dxa"/>
            <w:shd w:val="clear" w:color="auto" w:fill="D9D9D9" w:themeFill="background1" w:themeFillShade="D9"/>
          </w:tcPr>
          <w:p w:rsidR="00132849" w:rsidRPr="002B630A" w:rsidRDefault="00132849" w:rsidP="00132849">
            <w:pPr>
              <w:jc w:val="right"/>
              <w:rPr>
                <w:sz w:val="20"/>
                <w:szCs w:val="20"/>
              </w:rPr>
            </w:pPr>
          </w:p>
        </w:tc>
        <w:tc>
          <w:tcPr>
            <w:tcW w:w="1843" w:type="dxa"/>
            <w:shd w:val="clear" w:color="auto" w:fill="D9D9D9" w:themeFill="background1" w:themeFillShade="D9"/>
          </w:tcPr>
          <w:p w:rsidR="00132849" w:rsidRPr="002B630A" w:rsidRDefault="00132849" w:rsidP="00132849">
            <w:pPr>
              <w:jc w:val="right"/>
              <w:rPr>
                <w:sz w:val="20"/>
                <w:szCs w:val="20"/>
              </w:rPr>
            </w:pPr>
          </w:p>
        </w:tc>
        <w:tc>
          <w:tcPr>
            <w:tcW w:w="2126" w:type="dxa"/>
            <w:shd w:val="clear" w:color="auto" w:fill="D9D9D9" w:themeFill="background1" w:themeFillShade="D9"/>
          </w:tcPr>
          <w:p w:rsidR="00132849" w:rsidRPr="002B630A" w:rsidRDefault="00132849" w:rsidP="00132849">
            <w:pPr>
              <w:jc w:val="right"/>
              <w:rPr>
                <w:sz w:val="20"/>
                <w:szCs w:val="20"/>
              </w:rPr>
            </w:pPr>
          </w:p>
        </w:tc>
      </w:tr>
      <w:tr w:rsidR="00132849" w:rsidRPr="002B630A" w:rsidTr="00AF1495">
        <w:tc>
          <w:tcPr>
            <w:tcW w:w="3256" w:type="dxa"/>
          </w:tcPr>
          <w:p w:rsidR="00132849" w:rsidRPr="00EA1D7C" w:rsidRDefault="00132849" w:rsidP="00132849">
            <w:pPr>
              <w:rPr>
                <w:sz w:val="20"/>
                <w:szCs w:val="20"/>
              </w:rPr>
            </w:pPr>
            <w:r>
              <w:rPr>
                <w:sz w:val="20"/>
                <w:szCs w:val="20"/>
              </w:rPr>
              <w:t>August 15 monitoring position</w:t>
            </w:r>
          </w:p>
        </w:tc>
        <w:tc>
          <w:tcPr>
            <w:tcW w:w="1984" w:type="dxa"/>
            <w:shd w:val="clear" w:color="auto" w:fill="auto"/>
          </w:tcPr>
          <w:p w:rsidR="00132849" w:rsidRPr="002B630A" w:rsidRDefault="00132849" w:rsidP="00132849">
            <w:pPr>
              <w:jc w:val="right"/>
              <w:rPr>
                <w:sz w:val="20"/>
                <w:szCs w:val="20"/>
              </w:rPr>
            </w:pPr>
            <w:r w:rsidRPr="00FB7ABB">
              <w:rPr>
                <w:noProof/>
                <w:sz w:val="20"/>
                <w:szCs w:val="20"/>
              </w:rPr>
              <w:t>0.000</w:t>
            </w:r>
          </w:p>
        </w:tc>
        <w:tc>
          <w:tcPr>
            <w:tcW w:w="1843" w:type="dxa"/>
            <w:shd w:val="clear" w:color="auto" w:fill="auto"/>
          </w:tcPr>
          <w:p w:rsidR="00132849" w:rsidRPr="002B630A" w:rsidRDefault="00132849" w:rsidP="00132849">
            <w:pPr>
              <w:jc w:val="right"/>
              <w:rPr>
                <w:sz w:val="20"/>
                <w:szCs w:val="20"/>
              </w:rPr>
            </w:pPr>
          </w:p>
        </w:tc>
        <w:tc>
          <w:tcPr>
            <w:tcW w:w="2126" w:type="dxa"/>
            <w:shd w:val="clear" w:color="auto" w:fill="auto"/>
          </w:tcPr>
          <w:p w:rsidR="00132849" w:rsidRPr="002B630A" w:rsidRDefault="00132849" w:rsidP="00132849">
            <w:pPr>
              <w:jc w:val="right"/>
              <w:rPr>
                <w:sz w:val="20"/>
                <w:szCs w:val="20"/>
              </w:rPr>
            </w:pPr>
          </w:p>
        </w:tc>
      </w:tr>
      <w:tr w:rsidR="00132849" w:rsidRPr="002B630A" w:rsidTr="00C3384B">
        <w:tc>
          <w:tcPr>
            <w:tcW w:w="3256" w:type="dxa"/>
          </w:tcPr>
          <w:p w:rsidR="00132849" w:rsidRPr="00EA1D7C" w:rsidRDefault="00132849" w:rsidP="00132849">
            <w:pPr>
              <w:rPr>
                <w:sz w:val="20"/>
                <w:szCs w:val="20"/>
              </w:rPr>
            </w:pPr>
            <w:r w:rsidRPr="00EA1D7C">
              <w:rPr>
                <w:sz w:val="20"/>
                <w:szCs w:val="20"/>
              </w:rPr>
              <w:t>Demand variations</w:t>
            </w:r>
            <w:r>
              <w:rPr>
                <w:sz w:val="20"/>
                <w:szCs w:val="20"/>
              </w:rPr>
              <w:t xml:space="preserve"> (cumulative)</w:t>
            </w:r>
          </w:p>
        </w:tc>
        <w:tc>
          <w:tcPr>
            <w:tcW w:w="1984" w:type="dxa"/>
            <w:tcBorders>
              <w:bottom w:val="single" w:sz="4" w:space="0" w:color="auto"/>
            </w:tcBorders>
          </w:tcPr>
          <w:p w:rsidR="00132849" w:rsidRPr="002B630A" w:rsidRDefault="00132849" w:rsidP="00132849">
            <w:pPr>
              <w:jc w:val="right"/>
              <w:rPr>
                <w:sz w:val="20"/>
                <w:szCs w:val="20"/>
              </w:rPr>
            </w:pPr>
          </w:p>
        </w:tc>
        <w:tc>
          <w:tcPr>
            <w:tcW w:w="1843" w:type="dxa"/>
            <w:tcBorders>
              <w:bottom w:val="single" w:sz="4" w:space="0" w:color="auto"/>
            </w:tcBorders>
          </w:tcPr>
          <w:p w:rsidR="00132849" w:rsidRPr="002B630A" w:rsidRDefault="00132849" w:rsidP="00132849">
            <w:pPr>
              <w:jc w:val="right"/>
              <w:rPr>
                <w:sz w:val="20"/>
                <w:szCs w:val="20"/>
              </w:rPr>
            </w:pPr>
            <w:r w:rsidRPr="00FB7ABB">
              <w:rPr>
                <w:noProof/>
                <w:sz w:val="20"/>
                <w:szCs w:val="20"/>
              </w:rPr>
              <w:t>0.000</w:t>
            </w:r>
          </w:p>
        </w:tc>
        <w:tc>
          <w:tcPr>
            <w:tcW w:w="2126" w:type="dxa"/>
            <w:tcBorders>
              <w:bottom w:val="single" w:sz="4" w:space="0" w:color="auto"/>
            </w:tcBorders>
          </w:tcPr>
          <w:p w:rsidR="00132849" w:rsidRPr="002B630A" w:rsidRDefault="00132849" w:rsidP="00132849">
            <w:pPr>
              <w:jc w:val="right"/>
              <w:rPr>
                <w:sz w:val="20"/>
                <w:szCs w:val="20"/>
              </w:rPr>
            </w:pPr>
            <w:r w:rsidRPr="00FB7ABB">
              <w:rPr>
                <w:noProof/>
                <w:sz w:val="20"/>
                <w:szCs w:val="20"/>
              </w:rPr>
              <w:t>0.000</w:t>
            </w:r>
          </w:p>
        </w:tc>
      </w:tr>
      <w:tr w:rsidR="00132849" w:rsidRPr="002B630A" w:rsidTr="00C3384B">
        <w:tc>
          <w:tcPr>
            <w:tcW w:w="3256" w:type="dxa"/>
            <w:tcBorders>
              <w:right w:val="single" w:sz="4" w:space="0" w:color="auto"/>
            </w:tcBorders>
          </w:tcPr>
          <w:p w:rsidR="00132849" w:rsidRPr="00EA1D7C" w:rsidRDefault="00132849" w:rsidP="00132849">
            <w:pPr>
              <w:rPr>
                <w:sz w:val="20"/>
                <w:szCs w:val="20"/>
              </w:rPr>
            </w:pPr>
            <w:r>
              <w:rPr>
                <w:sz w:val="20"/>
                <w:szCs w:val="20"/>
              </w:rPr>
              <w:t>Price variations (cumulative)</w:t>
            </w:r>
          </w:p>
        </w:tc>
        <w:tc>
          <w:tcPr>
            <w:tcW w:w="1984" w:type="dxa"/>
            <w:tcBorders>
              <w:top w:val="single" w:sz="4" w:space="0" w:color="auto"/>
              <w:left w:val="single" w:sz="4" w:space="0" w:color="auto"/>
              <w:bottom w:val="single" w:sz="4" w:space="0" w:color="auto"/>
              <w:right w:val="single" w:sz="4" w:space="0" w:color="auto"/>
            </w:tcBorders>
          </w:tcPr>
          <w:p w:rsidR="00132849" w:rsidRPr="002B630A" w:rsidRDefault="00132849" w:rsidP="00132849">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132849" w:rsidRPr="002B630A" w:rsidRDefault="00132849" w:rsidP="00132849">
            <w:pPr>
              <w:jc w:val="right"/>
              <w:rPr>
                <w:sz w:val="20"/>
                <w:szCs w:val="20"/>
              </w:rPr>
            </w:pPr>
            <w:r w:rsidRPr="00FB7ABB">
              <w:rPr>
                <w:noProof/>
                <w:sz w:val="20"/>
                <w:szCs w:val="20"/>
              </w:rPr>
              <w:t>-0.001</w:t>
            </w:r>
          </w:p>
        </w:tc>
        <w:tc>
          <w:tcPr>
            <w:tcW w:w="2126" w:type="dxa"/>
            <w:tcBorders>
              <w:top w:val="single" w:sz="4" w:space="0" w:color="auto"/>
              <w:left w:val="single" w:sz="4" w:space="0" w:color="auto"/>
              <w:bottom w:val="single" w:sz="4" w:space="0" w:color="auto"/>
              <w:right w:val="single" w:sz="4" w:space="0" w:color="auto"/>
            </w:tcBorders>
          </w:tcPr>
          <w:p w:rsidR="00132849" w:rsidRPr="002B630A" w:rsidRDefault="00132849" w:rsidP="00132849">
            <w:pPr>
              <w:jc w:val="right"/>
              <w:rPr>
                <w:sz w:val="20"/>
                <w:szCs w:val="20"/>
              </w:rPr>
            </w:pPr>
            <w:r w:rsidRPr="00FB7ABB">
              <w:rPr>
                <w:noProof/>
                <w:sz w:val="20"/>
                <w:szCs w:val="20"/>
              </w:rPr>
              <w:t>-0.002</w:t>
            </w:r>
          </w:p>
        </w:tc>
      </w:tr>
      <w:tr w:rsidR="00132849" w:rsidRPr="002B630A" w:rsidTr="00C3384B">
        <w:tc>
          <w:tcPr>
            <w:tcW w:w="3256" w:type="dxa"/>
            <w:tcBorders>
              <w:right w:val="single" w:sz="4" w:space="0" w:color="auto"/>
            </w:tcBorders>
          </w:tcPr>
          <w:p w:rsidR="00132849" w:rsidRPr="004D588F" w:rsidRDefault="00132849" w:rsidP="00132849">
            <w:pPr>
              <w:rPr>
                <w:sz w:val="20"/>
                <w:szCs w:val="20"/>
              </w:rPr>
            </w:pPr>
            <w:r>
              <w:rPr>
                <w:sz w:val="20"/>
                <w:szCs w:val="20"/>
              </w:rPr>
              <w:t>Undeliverable savings (cumulative)</w:t>
            </w:r>
          </w:p>
        </w:tc>
        <w:tc>
          <w:tcPr>
            <w:tcW w:w="1984" w:type="dxa"/>
            <w:tcBorders>
              <w:top w:val="single" w:sz="4" w:space="0" w:color="auto"/>
              <w:left w:val="single" w:sz="4" w:space="0" w:color="auto"/>
              <w:bottom w:val="single" w:sz="4" w:space="0" w:color="auto"/>
              <w:right w:val="single" w:sz="4" w:space="0" w:color="auto"/>
            </w:tcBorders>
          </w:tcPr>
          <w:p w:rsidR="00132849" w:rsidRPr="002B630A" w:rsidRDefault="00132849" w:rsidP="00132849">
            <w:pPr>
              <w:jc w:val="right"/>
              <w:rPr>
                <w:sz w:val="20"/>
                <w:szCs w:val="20"/>
              </w:rPr>
            </w:pPr>
            <w:r w:rsidRPr="00FB7ABB">
              <w:rPr>
                <w:noProof/>
                <w:sz w:val="20"/>
                <w:szCs w:val="20"/>
              </w:rPr>
              <w:t>0.000</w:t>
            </w:r>
          </w:p>
        </w:tc>
        <w:tc>
          <w:tcPr>
            <w:tcW w:w="1843" w:type="dxa"/>
            <w:tcBorders>
              <w:top w:val="single" w:sz="4" w:space="0" w:color="auto"/>
              <w:left w:val="single" w:sz="4" w:space="0" w:color="auto"/>
              <w:bottom w:val="single" w:sz="4" w:space="0" w:color="auto"/>
              <w:right w:val="single" w:sz="4" w:space="0" w:color="auto"/>
            </w:tcBorders>
          </w:tcPr>
          <w:p w:rsidR="00132849" w:rsidRPr="002B630A" w:rsidRDefault="00132849" w:rsidP="00132849">
            <w:pPr>
              <w:jc w:val="right"/>
              <w:rPr>
                <w:sz w:val="20"/>
                <w:szCs w:val="20"/>
              </w:rPr>
            </w:pPr>
            <w:r w:rsidRPr="00FB7ABB">
              <w:rPr>
                <w:noProof/>
                <w:sz w:val="20"/>
                <w:szCs w:val="20"/>
              </w:rPr>
              <w:t>0.000</w:t>
            </w:r>
          </w:p>
        </w:tc>
        <w:tc>
          <w:tcPr>
            <w:tcW w:w="2126" w:type="dxa"/>
            <w:tcBorders>
              <w:top w:val="single" w:sz="4" w:space="0" w:color="auto"/>
              <w:left w:val="single" w:sz="4" w:space="0" w:color="auto"/>
              <w:bottom w:val="single" w:sz="4" w:space="0" w:color="auto"/>
              <w:right w:val="single" w:sz="4" w:space="0" w:color="auto"/>
            </w:tcBorders>
          </w:tcPr>
          <w:p w:rsidR="00132849" w:rsidRPr="002B630A" w:rsidRDefault="00132849" w:rsidP="00132849">
            <w:pPr>
              <w:jc w:val="right"/>
              <w:rPr>
                <w:sz w:val="20"/>
                <w:szCs w:val="20"/>
              </w:rPr>
            </w:pPr>
            <w:r w:rsidRPr="00FB7ABB">
              <w:rPr>
                <w:noProof/>
                <w:sz w:val="20"/>
                <w:szCs w:val="20"/>
              </w:rPr>
              <w:t>0.000</w:t>
            </w:r>
          </w:p>
        </w:tc>
      </w:tr>
      <w:tr w:rsidR="00132849" w:rsidRPr="002B630A" w:rsidTr="00C3384B">
        <w:tc>
          <w:tcPr>
            <w:tcW w:w="3256" w:type="dxa"/>
            <w:tcBorders>
              <w:right w:val="single" w:sz="4" w:space="0" w:color="auto"/>
            </w:tcBorders>
          </w:tcPr>
          <w:p w:rsidR="00132849" w:rsidRDefault="00132849" w:rsidP="00132849">
            <w:pPr>
              <w:rPr>
                <w:sz w:val="20"/>
                <w:szCs w:val="20"/>
              </w:rPr>
            </w:pPr>
            <w:r>
              <w:rPr>
                <w:sz w:val="20"/>
                <w:szCs w:val="20"/>
              </w:rPr>
              <w:t>Loss of grant (cumulative)</w:t>
            </w:r>
          </w:p>
        </w:tc>
        <w:tc>
          <w:tcPr>
            <w:tcW w:w="1984" w:type="dxa"/>
            <w:tcBorders>
              <w:top w:val="single" w:sz="4" w:space="0" w:color="auto"/>
              <w:left w:val="single" w:sz="4" w:space="0" w:color="auto"/>
              <w:bottom w:val="single" w:sz="4" w:space="0" w:color="auto"/>
              <w:right w:val="single" w:sz="4" w:space="0" w:color="auto"/>
            </w:tcBorders>
          </w:tcPr>
          <w:p w:rsidR="00132849" w:rsidRPr="002B630A" w:rsidRDefault="00132849" w:rsidP="00132849">
            <w:pPr>
              <w:jc w:val="right"/>
              <w:rPr>
                <w:sz w:val="20"/>
                <w:szCs w:val="20"/>
              </w:rPr>
            </w:pPr>
            <w:r w:rsidRPr="00FB7ABB">
              <w:rPr>
                <w:noProof/>
                <w:sz w:val="20"/>
                <w:szCs w:val="20"/>
              </w:rPr>
              <w:t>0.000</w:t>
            </w:r>
          </w:p>
        </w:tc>
        <w:tc>
          <w:tcPr>
            <w:tcW w:w="1843" w:type="dxa"/>
            <w:tcBorders>
              <w:top w:val="single" w:sz="4" w:space="0" w:color="auto"/>
              <w:left w:val="single" w:sz="4" w:space="0" w:color="auto"/>
              <w:bottom w:val="single" w:sz="4" w:space="0" w:color="auto"/>
              <w:right w:val="single" w:sz="4" w:space="0" w:color="auto"/>
            </w:tcBorders>
          </w:tcPr>
          <w:p w:rsidR="00132849" w:rsidRPr="002B630A" w:rsidRDefault="00132849" w:rsidP="00132849">
            <w:pPr>
              <w:jc w:val="right"/>
              <w:rPr>
                <w:sz w:val="20"/>
                <w:szCs w:val="20"/>
              </w:rPr>
            </w:pPr>
            <w:r w:rsidRPr="00FB7ABB">
              <w:rPr>
                <w:noProof/>
                <w:sz w:val="20"/>
                <w:szCs w:val="20"/>
              </w:rPr>
              <w:t>0.000</w:t>
            </w:r>
          </w:p>
        </w:tc>
        <w:tc>
          <w:tcPr>
            <w:tcW w:w="2126" w:type="dxa"/>
            <w:tcBorders>
              <w:top w:val="single" w:sz="4" w:space="0" w:color="auto"/>
              <w:left w:val="single" w:sz="4" w:space="0" w:color="auto"/>
              <w:bottom w:val="single" w:sz="4" w:space="0" w:color="auto"/>
              <w:right w:val="single" w:sz="4" w:space="0" w:color="auto"/>
            </w:tcBorders>
          </w:tcPr>
          <w:p w:rsidR="00132849" w:rsidRPr="002B630A" w:rsidRDefault="00132849" w:rsidP="00132849">
            <w:pPr>
              <w:jc w:val="right"/>
              <w:rPr>
                <w:sz w:val="20"/>
                <w:szCs w:val="20"/>
              </w:rPr>
            </w:pPr>
            <w:r w:rsidRPr="00FB7ABB">
              <w:rPr>
                <w:noProof/>
                <w:sz w:val="20"/>
                <w:szCs w:val="20"/>
              </w:rPr>
              <w:t>0.000</w:t>
            </w:r>
          </w:p>
        </w:tc>
      </w:tr>
      <w:tr w:rsidR="00132849" w:rsidRPr="002B630A" w:rsidTr="008252EB">
        <w:tc>
          <w:tcPr>
            <w:tcW w:w="3256" w:type="dxa"/>
            <w:tcBorders>
              <w:bottom w:val="single" w:sz="4" w:space="0" w:color="auto"/>
            </w:tcBorders>
            <w:shd w:val="clear" w:color="auto" w:fill="BFBFBF" w:themeFill="background1" w:themeFillShade="BF"/>
          </w:tcPr>
          <w:p w:rsidR="00132849" w:rsidRPr="00EA1D7C" w:rsidRDefault="00132849" w:rsidP="00132849">
            <w:pPr>
              <w:rPr>
                <w:b/>
                <w:sz w:val="20"/>
                <w:szCs w:val="20"/>
              </w:rPr>
            </w:pPr>
            <w:r>
              <w:rPr>
                <w:b/>
                <w:sz w:val="20"/>
                <w:szCs w:val="20"/>
              </w:rPr>
              <w:t>Revised Resource Requirement</w:t>
            </w:r>
          </w:p>
        </w:tc>
        <w:tc>
          <w:tcPr>
            <w:tcW w:w="1984" w:type="dxa"/>
            <w:tcBorders>
              <w:top w:val="single" w:sz="4" w:space="0" w:color="auto"/>
              <w:bottom w:val="single" w:sz="4" w:space="0" w:color="auto"/>
            </w:tcBorders>
            <w:shd w:val="clear" w:color="auto" w:fill="BFBFBF" w:themeFill="background1" w:themeFillShade="BF"/>
          </w:tcPr>
          <w:p w:rsidR="00132849" w:rsidRPr="00877382" w:rsidRDefault="00132849" w:rsidP="00132849">
            <w:pPr>
              <w:jc w:val="right"/>
              <w:rPr>
                <w:b/>
                <w:sz w:val="20"/>
                <w:szCs w:val="20"/>
              </w:rPr>
            </w:pPr>
            <w:r w:rsidRPr="00FB7ABB">
              <w:rPr>
                <w:b/>
                <w:noProof/>
                <w:sz w:val="20"/>
                <w:szCs w:val="20"/>
              </w:rPr>
              <w:t>0.836</w:t>
            </w:r>
          </w:p>
        </w:tc>
        <w:tc>
          <w:tcPr>
            <w:tcW w:w="1843" w:type="dxa"/>
            <w:tcBorders>
              <w:top w:val="single" w:sz="4" w:space="0" w:color="auto"/>
              <w:bottom w:val="single" w:sz="4" w:space="0" w:color="auto"/>
            </w:tcBorders>
            <w:shd w:val="clear" w:color="auto" w:fill="BFBFBF" w:themeFill="background1" w:themeFillShade="BF"/>
          </w:tcPr>
          <w:p w:rsidR="00132849" w:rsidRPr="00877382" w:rsidRDefault="00132849" w:rsidP="00132849">
            <w:pPr>
              <w:jc w:val="right"/>
              <w:rPr>
                <w:b/>
                <w:sz w:val="20"/>
                <w:szCs w:val="20"/>
              </w:rPr>
            </w:pPr>
            <w:r w:rsidRPr="00FB7ABB">
              <w:rPr>
                <w:b/>
                <w:noProof/>
                <w:sz w:val="20"/>
                <w:szCs w:val="20"/>
              </w:rPr>
              <w:t>0.762</w:t>
            </w:r>
          </w:p>
        </w:tc>
        <w:tc>
          <w:tcPr>
            <w:tcW w:w="2126" w:type="dxa"/>
            <w:tcBorders>
              <w:top w:val="single" w:sz="4" w:space="0" w:color="auto"/>
              <w:bottom w:val="single" w:sz="4" w:space="0" w:color="auto"/>
            </w:tcBorders>
            <w:shd w:val="clear" w:color="auto" w:fill="BFBFBF" w:themeFill="background1" w:themeFillShade="BF"/>
          </w:tcPr>
          <w:p w:rsidR="00132849" w:rsidRPr="00877382" w:rsidRDefault="00132849" w:rsidP="00132849">
            <w:pPr>
              <w:jc w:val="right"/>
              <w:rPr>
                <w:b/>
                <w:sz w:val="20"/>
                <w:szCs w:val="20"/>
              </w:rPr>
            </w:pPr>
            <w:r w:rsidRPr="00FB7ABB">
              <w:rPr>
                <w:b/>
                <w:noProof/>
                <w:sz w:val="20"/>
                <w:szCs w:val="20"/>
              </w:rPr>
              <w:t>0.765</w:t>
            </w:r>
          </w:p>
        </w:tc>
      </w:tr>
      <w:tr w:rsidR="00132849" w:rsidRPr="002B630A" w:rsidTr="008252EB">
        <w:tc>
          <w:tcPr>
            <w:tcW w:w="3256" w:type="dxa"/>
            <w:shd w:val="clear" w:color="auto" w:fill="auto"/>
          </w:tcPr>
          <w:p w:rsidR="00132849" w:rsidRPr="00F26FCF" w:rsidRDefault="00132849" w:rsidP="00132849">
            <w:pPr>
              <w:rPr>
                <w:sz w:val="20"/>
                <w:szCs w:val="20"/>
              </w:rPr>
            </w:pPr>
            <w:r>
              <w:rPr>
                <w:sz w:val="20"/>
                <w:szCs w:val="20"/>
              </w:rPr>
              <w:t>Additional savings target for approval (cumulative)</w:t>
            </w:r>
          </w:p>
        </w:tc>
        <w:tc>
          <w:tcPr>
            <w:tcW w:w="1984" w:type="dxa"/>
            <w:shd w:val="clear" w:color="auto" w:fill="auto"/>
          </w:tcPr>
          <w:p w:rsidR="00132849" w:rsidRPr="002B630A" w:rsidRDefault="00132849" w:rsidP="00132849">
            <w:pPr>
              <w:jc w:val="right"/>
              <w:rPr>
                <w:sz w:val="20"/>
                <w:szCs w:val="20"/>
              </w:rPr>
            </w:pPr>
            <w:r w:rsidRPr="00FB7ABB">
              <w:rPr>
                <w:noProof/>
                <w:sz w:val="20"/>
                <w:szCs w:val="20"/>
              </w:rPr>
              <w:t>0.000</w:t>
            </w:r>
          </w:p>
        </w:tc>
        <w:tc>
          <w:tcPr>
            <w:tcW w:w="1843" w:type="dxa"/>
            <w:shd w:val="clear" w:color="auto" w:fill="auto"/>
          </w:tcPr>
          <w:p w:rsidR="00132849" w:rsidRPr="002B630A" w:rsidRDefault="00132849" w:rsidP="00132849">
            <w:pPr>
              <w:jc w:val="right"/>
              <w:rPr>
                <w:sz w:val="20"/>
                <w:szCs w:val="20"/>
              </w:rPr>
            </w:pPr>
            <w:r w:rsidRPr="00FB7ABB">
              <w:rPr>
                <w:noProof/>
                <w:sz w:val="20"/>
                <w:szCs w:val="20"/>
              </w:rPr>
              <w:t>-0.124</w:t>
            </w:r>
          </w:p>
        </w:tc>
        <w:tc>
          <w:tcPr>
            <w:tcW w:w="2126" w:type="dxa"/>
            <w:shd w:val="clear" w:color="auto" w:fill="auto"/>
          </w:tcPr>
          <w:p w:rsidR="00132849" w:rsidRPr="002B630A" w:rsidRDefault="00132849" w:rsidP="00132849">
            <w:pPr>
              <w:jc w:val="right"/>
              <w:rPr>
                <w:sz w:val="20"/>
                <w:szCs w:val="20"/>
              </w:rPr>
            </w:pPr>
            <w:r w:rsidRPr="00FB7ABB">
              <w:rPr>
                <w:noProof/>
                <w:sz w:val="20"/>
                <w:szCs w:val="20"/>
              </w:rPr>
              <w:t>-0.124</w:t>
            </w:r>
          </w:p>
        </w:tc>
      </w:tr>
      <w:tr w:rsidR="00132849" w:rsidRPr="002B630A" w:rsidTr="00AF1495">
        <w:tc>
          <w:tcPr>
            <w:tcW w:w="3256" w:type="dxa"/>
            <w:shd w:val="clear" w:color="auto" w:fill="BFBFBF" w:themeFill="background1" w:themeFillShade="BF"/>
          </w:tcPr>
          <w:p w:rsidR="00132849" w:rsidRPr="00F26FCF" w:rsidRDefault="00132849" w:rsidP="00132849">
            <w:pPr>
              <w:rPr>
                <w:b/>
                <w:sz w:val="20"/>
                <w:szCs w:val="20"/>
              </w:rPr>
            </w:pPr>
            <w:r w:rsidRPr="00F26FCF">
              <w:rPr>
                <w:b/>
                <w:sz w:val="20"/>
                <w:szCs w:val="20"/>
              </w:rPr>
              <w:t>Revised proposed budget</w:t>
            </w:r>
          </w:p>
        </w:tc>
        <w:tc>
          <w:tcPr>
            <w:tcW w:w="1984" w:type="dxa"/>
            <w:shd w:val="clear" w:color="auto" w:fill="BFBFBF" w:themeFill="background1" w:themeFillShade="BF"/>
          </w:tcPr>
          <w:p w:rsidR="00132849" w:rsidRPr="00877382" w:rsidRDefault="00132849" w:rsidP="00132849">
            <w:pPr>
              <w:jc w:val="right"/>
              <w:rPr>
                <w:b/>
                <w:sz w:val="20"/>
                <w:szCs w:val="20"/>
              </w:rPr>
            </w:pPr>
            <w:r w:rsidRPr="00FB7ABB">
              <w:rPr>
                <w:b/>
                <w:noProof/>
                <w:sz w:val="20"/>
                <w:szCs w:val="20"/>
              </w:rPr>
              <w:t>0.836</w:t>
            </w:r>
          </w:p>
        </w:tc>
        <w:tc>
          <w:tcPr>
            <w:tcW w:w="1843" w:type="dxa"/>
            <w:shd w:val="clear" w:color="auto" w:fill="BFBFBF" w:themeFill="background1" w:themeFillShade="BF"/>
          </w:tcPr>
          <w:p w:rsidR="00132849" w:rsidRPr="00877382" w:rsidRDefault="00132849" w:rsidP="00132849">
            <w:pPr>
              <w:jc w:val="right"/>
              <w:rPr>
                <w:b/>
                <w:sz w:val="20"/>
                <w:szCs w:val="20"/>
              </w:rPr>
            </w:pPr>
            <w:r w:rsidRPr="00FB7ABB">
              <w:rPr>
                <w:b/>
                <w:noProof/>
                <w:sz w:val="20"/>
                <w:szCs w:val="20"/>
              </w:rPr>
              <w:t>0.638</w:t>
            </w:r>
          </w:p>
        </w:tc>
        <w:tc>
          <w:tcPr>
            <w:tcW w:w="2126" w:type="dxa"/>
            <w:shd w:val="clear" w:color="auto" w:fill="BFBFBF" w:themeFill="background1" w:themeFillShade="BF"/>
          </w:tcPr>
          <w:p w:rsidR="00132849" w:rsidRPr="00877382" w:rsidRDefault="00132849" w:rsidP="00132849">
            <w:pPr>
              <w:jc w:val="right"/>
              <w:rPr>
                <w:b/>
                <w:sz w:val="20"/>
                <w:szCs w:val="20"/>
              </w:rPr>
            </w:pPr>
            <w:r w:rsidRPr="00FB7ABB">
              <w:rPr>
                <w:b/>
                <w:noProof/>
                <w:sz w:val="20"/>
                <w:szCs w:val="20"/>
              </w:rPr>
              <w:t>0.641</w:t>
            </w:r>
          </w:p>
        </w:tc>
      </w:tr>
      <w:tr w:rsidR="00132849" w:rsidRPr="002B630A" w:rsidTr="005A2F48">
        <w:tc>
          <w:tcPr>
            <w:tcW w:w="3256" w:type="dxa"/>
            <w:shd w:val="clear" w:color="auto" w:fill="auto"/>
          </w:tcPr>
          <w:p w:rsidR="00132849" w:rsidRPr="004D588F" w:rsidRDefault="00132849" w:rsidP="00132849">
            <w:pPr>
              <w:rPr>
                <w:sz w:val="20"/>
                <w:szCs w:val="20"/>
              </w:rPr>
            </w:pPr>
            <w:r>
              <w:rPr>
                <w:sz w:val="20"/>
                <w:szCs w:val="20"/>
              </w:rPr>
              <w:t>Proposed r</w:t>
            </w:r>
            <w:r w:rsidRPr="004D588F">
              <w:rPr>
                <w:sz w:val="20"/>
                <w:szCs w:val="20"/>
              </w:rPr>
              <w:t>isk reserve provision</w:t>
            </w:r>
            <w:r>
              <w:rPr>
                <w:sz w:val="20"/>
                <w:szCs w:val="20"/>
              </w:rPr>
              <w:t xml:space="preserve"> (discrete year)</w:t>
            </w:r>
          </w:p>
        </w:tc>
        <w:tc>
          <w:tcPr>
            <w:tcW w:w="1984" w:type="dxa"/>
            <w:tcBorders>
              <w:bottom w:val="single" w:sz="4" w:space="0" w:color="auto"/>
            </w:tcBorders>
            <w:shd w:val="clear" w:color="auto" w:fill="auto"/>
          </w:tcPr>
          <w:p w:rsidR="00132849" w:rsidRPr="002B630A" w:rsidRDefault="00132849" w:rsidP="00132849">
            <w:pPr>
              <w:rPr>
                <w:sz w:val="20"/>
                <w:szCs w:val="20"/>
              </w:rPr>
            </w:pPr>
          </w:p>
        </w:tc>
        <w:tc>
          <w:tcPr>
            <w:tcW w:w="1843" w:type="dxa"/>
            <w:shd w:val="clear" w:color="auto" w:fill="auto"/>
          </w:tcPr>
          <w:p w:rsidR="00132849" w:rsidRPr="002B630A" w:rsidRDefault="00132849" w:rsidP="00132849">
            <w:pPr>
              <w:jc w:val="right"/>
              <w:rPr>
                <w:sz w:val="20"/>
                <w:szCs w:val="20"/>
              </w:rPr>
            </w:pPr>
            <w:r w:rsidRPr="00FB7ABB">
              <w:rPr>
                <w:noProof/>
                <w:sz w:val="20"/>
                <w:szCs w:val="20"/>
              </w:rPr>
              <w:t>0.000</w:t>
            </w:r>
          </w:p>
        </w:tc>
        <w:tc>
          <w:tcPr>
            <w:tcW w:w="2126" w:type="dxa"/>
            <w:shd w:val="clear" w:color="auto" w:fill="auto"/>
          </w:tcPr>
          <w:p w:rsidR="00132849" w:rsidRPr="002B630A" w:rsidRDefault="00132849" w:rsidP="00132849">
            <w:pPr>
              <w:jc w:val="right"/>
              <w:rPr>
                <w:sz w:val="20"/>
                <w:szCs w:val="20"/>
              </w:rPr>
            </w:pPr>
            <w:r w:rsidRPr="00FB7ABB">
              <w:rPr>
                <w:noProof/>
                <w:sz w:val="20"/>
                <w:szCs w:val="20"/>
              </w:rPr>
              <w:t>0.000</w:t>
            </w:r>
          </w:p>
        </w:tc>
      </w:tr>
      <w:tr w:rsidR="00DB44ED" w:rsidRPr="002B630A" w:rsidTr="00C116C8">
        <w:tc>
          <w:tcPr>
            <w:tcW w:w="3256" w:type="dxa"/>
          </w:tcPr>
          <w:p w:rsidR="00DB44ED" w:rsidRPr="004D588F" w:rsidRDefault="00DB44ED" w:rsidP="00DB44ED">
            <w:pPr>
              <w:rPr>
                <w:sz w:val="20"/>
                <w:szCs w:val="20"/>
              </w:rPr>
            </w:pPr>
            <w:r w:rsidRPr="004D588F">
              <w:rPr>
                <w:sz w:val="20"/>
                <w:szCs w:val="20"/>
              </w:rPr>
              <w:t xml:space="preserve">Policy Decisions needed to deliver the </w:t>
            </w:r>
            <w:r>
              <w:rPr>
                <w:sz w:val="20"/>
                <w:szCs w:val="20"/>
              </w:rPr>
              <w:t>budgeted savings</w:t>
            </w:r>
          </w:p>
        </w:tc>
        <w:tc>
          <w:tcPr>
            <w:tcW w:w="5953" w:type="dxa"/>
            <w:gridSpan w:val="3"/>
          </w:tcPr>
          <w:p w:rsidR="00DB44ED" w:rsidRPr="00DB44ED" w:rsidRDefault="00140C7D" w:rsidP="00140C7D">
            <w:pPr>
              <w:rPr>
                <w:sz w:val="20"/>
                <w:szCs w:val="20"/>
              </w:rPr>
            </w:pPr>
            <w:r>
              <w:rPr>
                <w:sz w:val="20"/>
                <w:szCs w:val="20"/>
              </w:rPr>
              <w:t xml:space="preserve">Reduce the capacity of the Welfare rights  Service by </w:t>
            </w:r>
            <w:r w:rsidR="00DB44ED" w:rsidRPr="00DB44ED">
              <w:rPr>
                <w:sz w:val="20"/>
                <w:szCs w:val="20"/>
              </w:rPr>
              <w:t>20%</w:t>
            </w:r>
            <w:r>
              <w:rPr>
                <w:sz w:val="20"/>
                <w:szCs w:val="20"/>
              </w:rPr>
              <w:t xml:space="preserve"> from </w:t>
            </w:r>
            <w:r w:rsidR="007108B8">
              <w:rPr>
                <w:sz w:val="20"/>
                <w:szCs w:val="20"/>
              </w:rPr>
              <w:t>01/14/2016</w:t>
            </w:r>
            <w:r w:rsidR="00E63296">
              <w:rPr>
                <w:sz w:val="20"/>
                <w:szCs w:val="20"/>
              </w:rPr>
              <w:t>, and integrate the activities within the Health, Equity Welfare and Partnerships Service.</w:t>
            </w:r>
          </w:p>
        </w:tc>
      </w:tr>
      <w:tr w:rsidR="00DB44ED" w:rsidRPr="002B630A" w:rsidTr="00C116C8">
        <w:tc>
          <w:tcPr>
            <w:tcW w:w="3256" w:type="dxa"/>
          </w:tcPr>
          <w:p w:rsidR="00DB44ED" w:rsidRDefault="00DB44ED" w:rsidP="00DB44ED">
            <w:pPr>
              <w:rPr>
                <w:sz w:val="20"/>
                <w:szCs w:val="20"/>
              </w:rPr>
            </w:pPr>
            <w:r w:rsidRPr="002B630A">
              <w:rPr>
                <w:sz w:val="20"/>
                <w:szCs w:val="20"/>
              </w:rPr>
              <w:t xml:space="preserve">Impact upon service </w:t>
            </w:r>
          </w:p>
          <w:p w:rsidR="00DB44ED" w:rsidRPr="002B630A" w:rsidRDefault="00DB44ED" w:rsidP="00DB44ED">
            <w:pPr>
              <w:rPr>
                <w:sz w:val="20"/>
                <w:szCs w:val="20"/>
              </w:rPr>
            </w:pPr>
          </w:p>
        </w:tc>
        <w:tc>
          <w:tcPr>
            <w:tcW w:w="5953" w:type="dxa"/>
            <w:gridSpan w:val="3"/>
          </w:tcPr>
          <w:p w:rsidR="00140C7D" w:rsidRDefault="00140C7D" w:rsidP="00140C7D">
            <w:pPr>
              <w:ind w:left="99"/>
              <w:rPr>
                <w:sz w:val="20"/>
                <w:szCs w:val="20"/>
              </w:rPr>
            </w:pPr>
            <w:r w:rsidRPr="00140C7D">
              <w:rPr>
                <w:sz w:val="20"/>
                <w:szCs w:val="20"/>
              </w:rPr>
              <w:t xml:space="preserve">Potential </w:t>
            </w:r>
            <w:r>
              <w:rPr>
                <w:sz w:val="20"/>
                <w:szCs w:val="20"/>
              </w:rPr>
              <w:t>for a lower lev</w:t>
            </w:r>
            <w:r w:rsidRPr="00140C7D">
              <w:rPr>
                <w:sz w:val="20"/>
                <w:szCs w:val="20"/>
              </w:rPr>
              <w:t>el of benefits</w:t>
            </w:r>
            <w:r w:rsidR="00A436ED" w:rsidRPr="00140C7D">
              <w:rPr>
                <w:sz w:val="20"/>
                <w:szCs w:val="20"/>
              </w:rPr>
              <w:t xml:space="preserve"> entitlement </w:t>
            </w:r>
            <w:r>
              <w:rPr>
                <w:sz w:val="20"/>
                <w:szCs w:val="20"/>
              </w:rPr>
              <w:t>accessed by citizens entitled to benefits.</w:t>
            </w:r>
          </w:p>
          <w:p w:rsidR="00DB44ED" w:rsidRPr="00140C7D" w:rsidRDefault="00DB44ED" w:rsidP="00140C7D">
            <w:pPr>
              <w:ind w:left="99"/>
              <w:rPr>
                <w:sz w:val="20"/>
                <w:szCs w:val="20"/>
              </w:rPr>
            </w:pPr>
          </w:p>
        </w:tc>
      </w:tr>
      <w:tr w:rsidR="00DB44ED" w:rsidRPr="002B630A" w:rsidTr="00C116C8">
        <w:tc>
          <w:tcPr>
            <w:tcW w:w="3256" w:type="dxa"/>
          </w:tcPr>
          <w:p w:rsidR="00DB44ED" w:rsidRPr="002B630A" w:rsidRDefault="00DB44ED" w:rsidP="00DB44ED">
            <w:pPr>
              <w:rPr>
                <w:sz w:val="20"/>
                <w:szCs w:val="20"/>
              </w:rPr>
            </w:pPr>
            <w:r w:rsidRPr="00F15B60">
              <w:rPr>
                <w:sz w:val="20"/>
                <w:szCs w:val="20"/>
              </w:rPr>
              <w:t>Actions needed to deliver the target savings</w:t>
            </w:r>
          </w:p>
        </w:tc>
        <w:tc>
          <w:tcPr>
            <w:tcW w:w="5953" w:type="dxa"/>
            <w:gridSpan w:val="3"/>
          </w:tcPr>
          <w:p w:rsidR="00116B14" w:rsidRDefault="00116B14" w:rsidP="00140C7D">
            <w:pPr>
              <w:rPr>
                <w:sz w:val="20"/>
                <w:szCs w:val="20"/>
              </w:rPr>
            </w:pPr>
            <w:r>
              <w:rPr>
                <w:sz w:val="20"/>
                <w:szCs w:val="20"/>
              </w:rPr>
              <w:t>Source</w:t>
            </w:r>
            <w:r w:rsidRPr="00116B14">
              <w:rPr>
                <w:sz w:val="20"/>
                <w:szCs w:val="20"/>
              </w:rPr>
              <w:t xml:space="preserve"> other support services e.g. Ci</w:t>
            </w:r>
            <w:r w:rsidR="00140C7D">
              <w:rPr>
                <w:sz w:val="20"/>
                <w:szCs w:val="20"/>
              </w:rPr>
              <w:t>tizen's Advice Bureau by 31</w:t>
            </w:r>
            <w:r w:rsidR="00140C7D" w:rsidRPr="00140C7D">
              <w:rPr>
                <w:sz w:val="20"/>
                <w:szCs w:val="20"/>
                <w:vertAlign w:val="superscript"/>
              </w:rPr>
              <w:t>st</w:t>
            </w:r>
            <w:r w:rsidR="00140C7D">
              <w:rPr>
                <w:sz w:val="20"/>
                <w:szCs w:val="20"/>
              </w:rPr>
              <w:t xml:space="preserve"> March 2016</w:t>
            </w:r>
          </w:p>
          <w:p w:rsidR="00140C7D" w:rsidRPr="00116B14" w:rsidRDefault="00140C7D" w:rsidP="00140C7D">
            <w:pPr>
              <w:rPr>
                <w:sz w:val="20"/>
                <w:szCs w:val="20"/>
              </w:rPr>
            </w:pPr>
          </w:p>
          <w:p w:rsidR="00140C7D" w:rsidRDefault="00140C7D" w:rsidP="00140C7D">
            <w:pPr>
              <w:rPr>
                <w:sz w:val="20"/>
                <w:szCs w:val="20"/>
              </w:rPr>
            </w:pPr>
            <w:r>
              <w:rPr>
                <w:sz w:val="20"/>
                <w:szCs w:val="20"/>
              </w:rPr>
              <w:t>Consult on proposal/ structure by 31</w:t>
            </w:r>
            <w:r w:rsidRPr="00140C7D">
              <w:rPr>
                <w:sz w:val="20"/>
                <w:szCs w:val="20"/>
                <w:vertAlign w:val="superscript"/>
              </w:rPr>
              <w:t>st</w:t>
            </w:r>
            <w:r>
              <w:rPr>
                <w:sz w:val="20"/>
                <w:szCs w:val="20"/>
              </w:rPr>
              <w:t xml:space="preserve"> December </w:t>
            </w:r>
            <w:r w:rsidRPr="00140C7D">
              <w:rPr>
                <w:sz w:val="20"/>
                <w:szCs w:val="20"/>
              </w:rPr>
              <w:t xml:space="preserve">2015, </w:t>
            </w:r>
            <w:r>
              <w:rPr>
                <w:sz w:val="20"/>
                <w:szCs w:val="20"/>
              </w:rPr>
              <w:t xml:space="preserve"> </w:t>
            </w:r>
            <w:r w:rsidRPr="00140C7D">
              <w:rPr>
                <w:sz w:val="20"/>
                <w:szCs w:val="20"/>
              </w:rPr>
              <w:t>for implementation as soon as practicable in 2016</w:t>
            </w:r>
          </w:p>
          <w:p w:rsidR="00140C7D" w:rsidRPr="00140C7D" w:rsidRDefault="00140C7D" w:rsidP="00140C7D">
            <w:pPr>
              <w:rPr>
                <w:sz w:val="20"/>
                <w:szCs w:val="20"/>
              </w:rPr>
            </w:pPr>
          </w:p>
          <w:p w:rsidR="00140C7D" w:rsidRPr="00140C7D" w:rsidRDefault="00140C7D" w:rsidP="00140C7D">
            <w:pPr>
              <w:rPr>
                <w:sz w:val="20"/>
                <w:szCs w:val="20"/>
              </w:rPr>
            </w:pPr>
            <w:r w:rsidRPr="00140C7D">
              <w:rPr>
                <w:sz w:val="20"/>
                <w:szCs w:val="20"/>
              </w:rPr>
              <w:t>Statutory consultation process with Trades Unions with respect to p</w:t>
            </w:r>
            <w:r>
              <w:rPr>
                <w:sz w:val="20"/>
                <w:szCs w:val="20"/>
              </w:rPr>
              <w:t xml:space="preserve">otential for redundancies, </w:t>
            </w:r>
            <w:r w:rsidR="00B57FED">
              <w:rPr>
                <w:sz w:val="20"/>
                <w:szCs w:val="20"/>
              </w:rPr>
              <w:t xml:space="preserve">January </w:t>
            </w:r>
            <w:r w:rsidR="00B57FED" w:rsidRPr="00140C7D">
              <w:rPr>
                <w:sz w:val="20"/>
                <w:szCs w:val="20"/>
              </w:rPr>
              <w:t>2016</w:t>
            </w:r>
            <w:r w:rsidRPr="00140C7D">
              <w:rPr>
                <w:sz w:val="20"/>
                <w:szCs w:val="20"/>
              </w:rPr>
              <w:t>.</w:t>
            </w:r>
          </w:p>
          <w:p w:rsidR="00DB44ED" w:rsidRPr="00A436ED" w:rsidRDefault="00DB44ED" w:rsidP="00140C7D">
            <w:pPr>
              <w:rPr>
                <w:sz w:val="20"/>
                <w:szCs w:val="20"/>
              </w:rPr>
            </w:pPr>
          </w:p>
        </w:tc>
      </w:tr>
      <w:tr w:rsidR="00DB44ED" w:rsidRPr="002B630A" w:rsidTr="00C116C8">
        <w:tc>
          <w:tcPr>
            <w:tcW w:w="3256" w:type="dxa"/>
          </w:tcPr>
          <w:p w:rsidR="00DB44ED" w:rsidRPr="00F15B60" w:rsidRDefault="00DB44ED" w:rsidP="00DB44ED">
            <w:pPr>
              <w:rPr>
                <w:sz w:val="20"/>
                <w:szCs w:val="20"/>
              </w:rPr>
            </w:pPr>
            <w:r>
              <w:rPr>
                <w:sz w:val="20"/>
                <w:szCs w:val="20"/>
              </w:rPr>
              <w:t>Equality Analysis</w:t>
            </w:r>
          </w:p>
        </w:tc>
        <w:tc>
          <w:tcPr>
            <w:tcW w:w="5953" w:type="dxa"/>
            <w:gridSpan w:val="3"/>
          </w:tcPr>
          <w:p w:rsidR="00DB44ED" w:rsidRDefault="0013006E" w:rsidP="00DB44ED">
            <w:pPr>
              <w:rPr>
                <w:sz w:val="20"/>
                <w:szCs w:val="20"/>
              </w:rPr>
            </w:pPr>
            <w:hyperlink r:id="rId6" w:history="1">
              <w:r w:rsidR="00E2369A">
                <w:rPr>
                  <w:rStyle w:val="Hyperlink"/>
                  <w:sz w:val="20"/>
                  <w:szCs w:val="20"/>
                </w:rPr>
                <w:t>Click h</w:t>
              </w:r>
              <w:bookmarkStart w:id="0" w:name="_GoBack"/>
              <w:bookmarkEnd w:id="0"/>
              <w:r w:rsidR="00E2369A">
                <w:rPr>
                  <w:rStyle w:val="Hyperlink"/>
                  <w:sz w:val="20"/>
                  <w:szCs w:val="20"/>
                </w:rPr>
                <w:t>e</w:t>
              </w:r>
              <w:r w:rsidR="00E2369A">
                <w:rPr>
                  <w:rStyle w:val="Hyperlink"/>
                  <w:sz w:val="20"/>
                  <w:szCs w:val="20"/>
                </w:rPr>
                <w:t>re to v</w:t>
              </w:r>
              <w:r w:rsidR="00E2369A">
                <w:rPr>
                  <w:rStyle w:val="Hyperlink"/>
                  <w:sz w:val="20"/>
                  <w:szCs w:val="20"/>
                </w:rPr>
                <w:t>i</w:t>
              </w:r>
              <w:r w:rsidR="00E2369A">
                <w:rPr>
                  <w:rStyle w:val="Hyperlink"/>
                  <w:sz w:val="20"/>
                  <w:szCs w:val="20"/>
                </w:rPr>
                <w:t>ew document</w:t>
              </w:r>
            </w:hyperlink>
          </w:p>
          <w:p w:rsidR="00E2369A" w:rsidRPr="00DB44ED" w:rsidRDefault="00E2369A" w:rsidP="00DB44ED">
            <w:pPr>
              <w:rPr>
                <w:sz w:val="20"/>
                <w:szCs w:val="20"/>
              </w:rPr>
            </w:pPr>
          </w:p>
        </w:tc>
      </w:tr>
    </w:tbl>
    <w:p w:rsidR="00C314F8" w:rsidRDefault="00C314F8" w:rsidP="00923D80">
      <w:pPr>
        <w:rPr>
          <w:b/>
        </w:rPr>
      </w:pPr>
    </w:p>
    <w:p w:rsidR="00923D80" w:rsidRPr="00B95485" w:rsidRDefault="00923D80" w:rsidP="00923D80">
      <w:pPr>
        <w:rPr>
          <w:b/>
        </w:rPr>
      </w:pPr>
      <w:r w:rsidRPr="00B95485">
        <w:rPr>
          <w:b/>
        </w:rPr>
        <w:t>What does this service deliver?</w:t>
      </w:r>
    </w:p>
    <w:p w:rsidR="00923D80" w:rsidRPr="00B95485" w:rsidRDefault="00BA1388" w:rsidP="00923D80">
      <w:pPr>
        <w:spacing w:before="100" w:beforeAutospacing="1" w:after="100" w:afterAutospacing="1" w:line="240" w:lineRule="auto"/>
        <w:rPr>
          <w:rFonts w:eastAsia="Times New Roman" w:cs="Times New Roman"/>
          <w:lang w:val="en" w:eastAsia="en-GB"/>
        </w:rPr>
      </w:pPr>
      <w:r>
        <w:rPr>
          <w:rFonts w:eastAsia="Times New Roman" w:cs="Times New Roman"/>
          <w:bCs/>
          <w:lang w:val="en" w:eastAsia="en-GB"/>
        </w:rPr>
        <w:t>Welfare R</w:t>
      </w:r>
      <w:r w:rsidR="00923D80" w:rsidRPr="00B95485">
        <w:rPr>
          <w:rFonts w:eastAsia="Times New Roman" w:cs="Times New Roman"/>
          <w:bCs/>
          <w:lang w:val="en" w:eastAsia="en-GB"/>
        </w:rPr>
        <w:t>ights</w:t>
      </w:r>
      <w:r w:rsidR="00923D80" w:rsidRPr="00B95485">
        <w:rPr>
          <w:rFonts w:eastAsia="Times New Roman" w:cs="Times New Roman"/>
          <w:lang w:val="en" w:eastAsia="en-GB"/>
        </w:rPr>
        <w:t xml:space="preserve"> is a service aimed at ensuring that people are aware of and receiving their maximum entitlement to state welfare benefits. It has been established </w:t>
      </w:r>
      <w:r w:rsidR="00923D80" w:rsidRPr="00B95485">
        <w:t xml:space="preserve">when the Council pledged to help the elderly, disabled and disadvantaged groups such as families in poverty. The aim is to advise and help Lancashire citizens with their benefits entitlement as </w:t>
      </w:r>
      <w:r w:rsidR="00923D80" w:rsidRPr="00B95485">
        <w:rPr>
          <w:rFonts w:eastAsia="Times New Roman" w:cs="Times New Roman"/>
          <w:lang w:val="en" w:eastAsia="en-GB"/>
        </w:rPr>
        <w:t>increasing benefit income not only helps individuals but also boosts the local economy.</w:t>
      </w:r>
    </w:p>
    <w:p w:rsidR="00923D80" w:rsidRPr="00B95485" w:rsidRDefault="00923D80" w:rsidP="00923D80">
      <w:pPr>
        <w:spacing w:after="0" w:line="276" w:lineRule="auto"/>
      </w:pPr>
      <w:r w:rsidRPr="00B95485">
        <w:t>The Welfare Rights service:</w:t>
      </w:r>
    </w:p>
    <w:p w:rsidR="00923D80" w:rsidRPr="00B95485" w:rsidRDefault="00923D80" w:rsidP="00923D80">
      <w:pPr>
        <w:spacing w:after="0" w:line="276" w:lineRule="auto"/>
      </w:pPr>
      <w:r w:rsidRPr="00B95485">
        <w:t>•</w:t>
      </w:r>
      <w:r w:rsidRPr="00B95485">
        <w:tab/>
        <w:t>Check what benefits or tax credits people may be entitled to</w:t>
      </w:r>
    </w:p>
    <w:p w:rsidR="00923D80" w:rsidRPr="00B95485" w:rsidRDefault="00923D80" w:rsidP="00923D80">
      <w:pPr>
        <w:spacing w:after="0" w:line="276" w:lineRule="auto"/>
      </w:pPr>
      <w:r w:rsidRPr="00B95485">
        <w:t>•</w:t>
      </w:r>
      <w:r w:rsidRPr="00B95485">
        <w:tab/>
        <w:t>Assist with complex benefit application forms</w:t>
      </w:r>
    </w:p>
    <w:p w:rsidR="00923D80" w:rsidRPr="00B95485" w:rsidRDefault="00923D80" w:rsidP="006335C2">
      <w:pPr>
        <w:spacing w:after="0" w:line="276" w:lineRule="auto"/>
        <w:ind w:left="720" w:hanging="720"/>
      </w:pPr>
      <w:r w:rsidRPr="00B95485">
        <w:t>•</w:t>
      </w:r>
      <w:r w:rsidRPr="00B95485">
        <w:tab/>
        <w:t>Advise and represent on all aspects of social security law, including entitlement to benefits, backdating, suspensions and overpayments</w:t>
      </w:r>
    </w:p>
    <w:p w:rsidR="00923D80" w:rsidRPr="00B95485" w:rsidRDefault="00923D80" w:rsidP="00923D80">
      <w:pPr>
        <w:spacing w:after="0" w:line="276" w:lineRule="auto"/>
      </w:pPr>
      <w:r w:rsidRPr="00B95485">
        <w:lastRenderedPageBreak/>
        <w:t>•</w:t>
      </w:r>
      <w:r w:rsidRPr="00B95485">
        <w:tab/>
        <w:t>Provide advocacy and representation before social security appeal Tribunals</w:t>
      </w:r>
    </w:p>
    <w:p w:rsidR="00923D80" w:rsidRPr="00B95485" w:rsidRDefault="00923D80" w:rsidP="00923D80">
      <w:pPr>
        <w:spacing w:after="0" w:line="276" w:lineRule="auto"/>
      </w:pPr>
    </w:p>
    <w:p w:rsidR="00923D80" w:rsidRPr="00B95485" w:rsidRDefault="00923D80" w:rsidP="00923D80">
      <w:r w:rsidRPr="00B95485">
        <w:t xml:space="preserve">The service offers free, confidential and impartial and independent advice and support on a whole range of welfare benefits from local bases around the County. In addition to the advice service, pro-active campaigns are developed in partnership with other agencies to obtain huge cash gains for people in hard to reach groups such as the very elderly. </w:t>
      </w:r>
    </w:p>
    <w:p w:rsidR="00923D80" w:rsidRPr="00B95485" w:rsidRDefault="00923D80" w:rsidP="00923D80">
      <w:r w:rsidRPr="00B95485">
        <w:t xml:space="preserve">In 2014/15, the Welfare Rights Service supported cases which brought £12.87M extra annual benefits for Lancashire residents.  </w:t>
      </w:r>
    </w:p>
    <w:p w:rsidR="00923D80" w:rsidRDefault="00923D80" w:rsidP="009E0E1B"/>
    <w:sectPr w:rsidR="00923D80" w:rsidSect="006A1AEE">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4726"/>
    <w:multiLevelType w:val="hybridMultilevel"/>
    <w:tmpl w:val="87845B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72121"/>
    <w:multiLevelType w:val="hybridMultilevel"/>
    <w:tmpl w:val="69460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276EE"/>
    <w:multiLevelType w:val="hybridMultilevel"/>
    <w:tmpl w:val="9CFAA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C36BE6"/>
    <w:multiLevelType w:val="hybridMultilevel"/>
    <w:tmpl w:val="5654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584670"/>
    <w:multiLevelType w:val="hybridMultilevel"/>
    <w:tmpl w:val="562AF8D4"/>
    <w:lvl w:ilvl="0" w:tplc="7F348E3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B0C4372"/>
    <w:multiLevelType w:val="hybridMultilevel"/>
    <w:tmpl w:val="6A7CA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BF73A1"/>
    <w:multiLevelType w:val="hybridMultilevel"/>
    <w:tmpl w:val="84AC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9370F7"/>
    <w:multiLevelType w:val="hybridMultilevel"/>
    <w:tmpl w:val="7300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1"/>
  </w:num>
  <w:num w:numId="5">
    <w:abstractNumId w:val="6"/>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67"/>
    <w:rsid w:val="00084304"/>
    <w:rsid w:val="000C7C40"/>
    <w:rsid w:val="000D48EA"/>
    <w:rsid w:val="000E21C6"/>
    <w:rsid w:val="00116B14"/>
    <w:rsid w:val="0013006E"/>
    <w:rsid w:val="00132849"/>
    <w:rsid w:val="00140C7D"/>
    <w:rsid w:val="00144CA6"/>
    <w:rsid w:val="001774BD"/>
    <w:rsid w:val="001B6643"/>
    <w:rsid w:val="001C156F"/>
    <w:rsid w:val="001E172B"/>
    <w:rsid w:val="00241D35"/>
    <w:rsid w:val="00280EFB"/>
    <w:rsid w:val="00281CE0"/>
    <w:rsid w:val="002A3E9F"/>
    <w:rsid w:val="002B50FD"/>
    <w:rsid w:val="002B630A"/>
    <w:rsid w:val="002B6449"/>
    <w:rsid w:val="003869AC"/>
    <w:rsid w:val="00411DA3"/>
    <w:rsid w:val="00443967"/>
    <w:rsid w:val="00452C66"/>
    <w:rsid w:val="00464F42"/>
    <w:rsid w:val="00485B23"/>
    <w:rsid w:val="00487F0F"/>
    <w:rsid w:val="004D588F"/>
    <w:rsid w:val="004E121B"/>
    <w:rsid w:val="005957E5"/>
    <w:rsid w:val="005B1685"/>
    <w:rsid w:val="005B386D"/>
    <w:rsid w:val="005C3A55"/>
    <w:rsid w:val="00604C13"/>
    <w:rsid w:val="006335C2"/>
    <w:rsid w:val="0064633C"/>
    <w:rsid w:val="0065624A"/>
    <w:rsid w:val="00657CD1"/>
    <w:rsid w:val="0066742C"/>
    <w:rsid w:val="00692710"/>
    <w:rsid w:val="0069592C"/>
    <w:rsid w:val="006A1AEE"/>
    <w:rsid w:val="006B2CE0"/>
    <w:rsid w:val="006F35E8"/>
    <w:rsid w:val="006F58CE"/>
    <w:rsid w:val="006F5EC8"/>
    <w:rsid w:val="007108B8"/>
    <w:rsid w:val="007114EC"/>
    <w:rsid w:val="00711875"/>
    <w:rsid w:val="00716A4F"/>
    <w:rsid w:val="007467AF"/>
    <w:rsid w:val="007D00B0"/>
    <w:rsid w:val="007D2F78"/>
    <w:rsid w:val="007D6CED"/>
    <w:rsid w:val="008039DA"/>
    <w:rsid w:val="008252EB"/>
    <w:rsid w:val="00846A4F"/>
    <w:rsid w:val="00895548"/>
    <w:rsid w:val="008E30D2"/>
    <w:rsid w:val="00923D80"/>
    <w:rsid w:val="009304C0"/>
    <w:rsid w:val="00934498"/>
    <w:rsid w:val="00997E96"/>
    <w:rsid w:val="009C4647"/>
    <w:rsid w:val="009E0E1B"/>
    <w:rsid w:val="009E2D95"/>
    <w:rsid w:val="00A33171"/>
    <w:rsid w:val="00A436ED"/>
    <w:rsid w:val="00A61F59"/>
    <w:rsid w:val="00A91829"/>
    <w:rsid w:val="00AE14AD"/>
    <w:rsid w:val="00AE7339"/>
    <w:rsid w:val="00B25405"/>
    <w:rsid w:val="00B26FCE"/>
    <w:rsid w:val="00B325D0"/>
    <w:rsid w:val="00B57FED"/>
    <w:rsid w:val="00B819B1"/>
    <w:rsid w:val="00B95485"/>
    <w:rsid w:val="00BA1388"/>
    <w:rsid w:val="00BB03D4"/>
    <w:rsid w:val="00BE1BC0"/>
    <w:rsid w:val="00BE44C4"/>
    <w:rsid w:val="00C116C8"/>
    <w:rsid w:val="00C314F8"/>
    <w:rsid w:val="00C3384B"/>
    <w:rsid w:val="00C50F5C"/>
    <w:rsid w:val="00C76C67"/>
    <w:rsid w:val="00C844FA"/>
    <w:rsid w:val="00C86CDB"/>
    <w:rsid w:val="00CA10C4"/>
    <w:rsid w:val="00CA2B52"/>
    <w:rsid w:val="00CB7956"/>
    <w:rsid w:val="00D156EE"/>
    <w:rsid w:val="00D64925"/>
    <w:rsid w:val="00D91624"/>
    <w:rsid w:val="00DA0558"/>
    <w:rsid w:val="00DB44ED"/>
    <w:rsid w:val="00E11356"/>
    <w:rsid w:val="00E17B81"/>
    <w:rsid w:val="00E2369A"/>
    <w:rsid w:val="00E32D62"/>
    <w:rsid w:val="00E56AA9"/>
    <w:rsid w:val="00E63296"/>
    <w:rsid w:val="00EA1D7C"/>
    <w:rsid w:val="00F15B60"/>
    <w:rsid w:val="00F26FCF"/>
    <w:rsid w:val="00F679F6"/>
    <w:rsid w:val="00F67BFD"/>
    <w:rsid w:val="00F7631B"/>
    <w:rsid w:val="00F9314E"/>
    <w:rsid w:val="00FA6D71"/>
    <w:rsid w:val="00FA744B"/>
    <w:rsid w:val="00FB61AD"/>
    <w:rsid w:val="00FB75C9"/>
    <w:rsid w:val="00FD1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CBFA4-0E50-48DD-91CC-4A83E90D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E121B"/>
    <w:pPr>
      <w:ind w:left="720"/>
      <w:contextualSpacing/>
    </w:pPr>
  </w:style>
  <w:style w:type="paragraph" w:styleId="BalloonText">
    <w:name w:val="Balloon Text"/>
    <w:basedOn w:val="Normal"/>
    <w:link w:val="BalloonTextChar"/>
    <w:uiPriority w:val="99"/>
    <w:semiHidden/>
    <w:unhideWhenUsed/>
    <w:rsid w:val="00C11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6C8"/>
    <w:rPr>
      <w:rFonts w:ascii="Segoe UI" w:hAnsi="Segoe UI" w:cs="Segoe UI"/>
      <w:sz w:val="18"/>
      <w:szCs w:val="18"/>
    </w:rPr>
  </w:style>
  <w:style w:type="character" w:customStyle="1" w:styleId="ListParagraphChar">
    <w:name w:val="List Paragraph Char"/>
    <w:link w:val="ListParagraph"/>
    <w:uiPriority w:val="34"/>
    <w:locked/>
    <w:rsid w:val="00923D80"/>
  </w:style>
  <w:style w:type="character" w:styleId="Hyperlink">
    <w:name w:val="Hyperlink"/>
    <w:basedOn w:val="DefaultParagraphFont"/>
    <w:uiPriority w:val="99"/>
    <w:semiHidden/>
    <w:unhideWhenUsed/>
    <w:rsid w:val="00E2369A"/>
    <w:rPr>
      <w:color w:val="0563C1"/>
      <w:u w:val="single"/>
    </w:rPr>
  </w:style>
  <w:style w:type="character" w:styleId="FollowedHyperlink">
    <w:name w:val="FollowedHyperlink"/>
    <w:basedOn w:val="DefaultParagraphFont"/>
    <w:uiPriority w:val="99"/>
    <w:semiHidden/>
    <w:unhideWhenUsed/>
    <w:rsid w:val="001300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1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uncil.lancashire.gov.uk/ecSDDisplay.aspx?NAME=SD1439&amp;ID=1439&amp;RPID=7644905&amp;sch=doc&amp;cat=13868&amp;path=1386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42404-1AA1-4CDB-8855-250CBCD3E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Steve (via secretary)</dc:creator>
  <cp:keywords/>
  <dc:description/>
  <cp:lastModifiedBy>Alker, Craig</cp:lastModifiedBy>
  <cp:revision>13</cp:revision>
  <cp:lastPrinted>2015-10-22T08:17:00Z</cp:lastPrinted>
  <dcterms:created xsi:type="dcterms:W3CDTF">2015-11-04T16:35:00Z</dcterms:created>
  <dcterms:modified xsi:type="dcterms:W3CDTF">2015-11-16T15:28:00Z</dcterms:modified>
</cp:coreProperties>
</file>